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Ceník k písemnému souhlasu vlastníka BL k vjezdu a stání motorových vozidel do les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ů spravovaných Biskupstvím ostravsko-opavským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 jednomu objektu se bude vydávat pouze 5 písemných souhlas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ů vlastníka BL k vjezdu a stání motorových vozidel. Další vozidla k tomuto objektu budou zpoplatněna vyšší sazbou.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Trvale bydlící</w:t>
        <w:tab/>
        <w:tab/>
        <w:tab/>
        <w:tab/>
        <w:t xml:space="preserve">zdarma/ rok-5 let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Majitel nemovitosti</w:t>
        <w:tab/>
        <w:tab/>
        <w:tab/>
        <w:t xml:space="preserve">zdarma/ 1vozidlo/rok- 5 let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Majitel pozemk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</w:t>
        <w:tab/>
        <w:tab/>
        <w:tab/>
        <w:t xml:space="preserve">zdarma/2 vozidla/rok – 5 let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Majitel nemovitosti</w:t>
        <w:tab/>
        <w:tab/>
        <w:tab/>
        <w:t xml:space="preserve">200.-K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č/ na 2.-5. vozidlo/rok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Majitel nemovitosti</w:t>
        <w:tab/>
        <w:tab/>
        <w:tab/>
        <w:t xml:space="preserve">1000.-K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č/ na 6. a každé další vozidlo/rok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Majitel pozemk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</w:t>
        <w:tab/>
        <w:tab/>
        <w:tab/>
        <w:t xml:space="preserve">200.-Kč/ na 3.-5. vozidlo/rok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Žadatel o dojezd k nemovitosti</w:t>
        <w:tab/>
        <w:tab/>
        <w:t xml:space="preserve">200.-K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č/ 1.-5.vozidlo/rok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Žadatel o dojezd k nemovitosti</w:t>
        <w:tab/>
        <w:tab/>
        <w:t xml:space="preserve">1000.-K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č/ 6. a každé další vozidlo/rok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Jednorázové povolenky</w:t>
        <w:tab/>
        <w:tab/>
        <w:tab/>
        <w:t xml:space="preserve">200.-K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č/ nezbytně dlouhou dobu, max. 1 měsíc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Jízdy služebním vozem</w:t>
        <w:tab/>
        <w:tab/>
        <w:tab/>
        <w:t xml:space="preserve">1000.-K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č/ rok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Hromadné sportovní akce</w:t>
        <w:tab/>
        <w:tab/>
        <w:t xml:space="preserve">1000,-K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č/vozidlo/akce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 Ostrav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11.9.2017</w:t>
        <w:tab/>
        <w:tab/>
        <w:tab/>
        <w:tab/>
        <w:tab/>
        <w:tab/>
        <w:t xml:space="preserve">Ing. Zdeněk Miketa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vedoucí odboru majetkové správy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